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中国大学生计算机设计大赛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作品信息概要表 </w:t>
      </w:r>
      <w:r>
        <w:rPr>
          <w:rFonts w:hint="eastAsia" w:ascii="黑体" w:hAnsi="黑体" w:eastAsia="黑体"/>
          <w:sz w:val="16"/>
          <w:szCs w:val="16"/>
        </w:rPr>
        <w:t>(大数据实践赛、主题赛，2</w:t>
      </w:r>
      <w:r>
        <w:rPr>
          <w:rFonts w:ascii="黑体" w:hAnsi="黑体" w:eastAsia="黑体"/>
          <w:sz w:val="16"/>
          <w:szCs w:val="16"/>
        </w:rPr>
        <w:t>0</w:t>
      </w:r>
      <w:r>
        <w:rPr>
          <w:rFonts w:hint="eastAsia" w:ascii="黑体" w:hAnsi="黑体" w:eastAsia="黑体"/>
          <w:sz w:val="16"/>
          <w:szCs w:val="16"/>
        </w:rPr>
        <w:t>2</w:t>
      </w:r>
      <w:r>
        <w:rPr>
          <w:rFonts w:ascii="黑体" w:hAnsi="黑体" w:eastAsia="黑体"/>
          <w:sz w:val="16"/>
          <w:szCs w:val="16"/>
        </w:rPr>
        <w:t>4</w:t>
      </w:r>
      <w:r>
        <w:rPr>
          <w:rFonts w:hint="eastAsia" w:ascii="黑体" w:hAnsi="黑体" w:eastAsia="黑体"/>
          <w:sz w:val="16"/>
          <w:szCs w:val="16"/>
        </w:rPr>
        <w:t>版)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471"/>
        <w:gridCol w:w="9"/>
        <w:gridCol w:w="8"/>
        <w:gridCol w:w="228"/>
        <w:gridCol w:w="283"/>
        <w:gridCol w:w="674"/>
        <w:gridCol w:w="223"/>
        <w:gridCol w:w="20"/>
        <w:gridCol w:w="942"/>
        <w:gridCol w:w="266"/>
        <w:gridCol w:w="197"/>
        <w:gridCol w:w="31"/>
        <w:gridCol w:w="908"/>
        <w:gridCol w:w="487"/>
        <w:gridCol w:w="42"/>
        <w:gridCol w:w="742"/>
        <w:gridCol w:w="641"/>
        <w:gridCol w:w="53"/>
        <w:gridCol w:w="136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作品编号</w:t>
            </w:r>
          </w:p>
        </w:tc>
        <w:tc>
          <w:tcPr>
            <w:tcW w:w="1185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作品名称</w:t>
            </w:r>
          </w:p>
        </w:tc>
        <w:tc>
          <w:tcPr>
            <w:tcW w:w="4741" w:type="dxa"/>
            <w:gridSpan w:val="11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作品大类</w:t>
            </w:r>
          </w:p>
        </w:tc>
        <w:tc>
          <w:tcPr>
            <w:tcW w:w="237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大数据应用</w:t>
            </w:r>
          </w:p>
        </w:tc>
        <w:tc>
          <w:tcPr>
            <w:tcW w:w="140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作品小类</w:t>
            </w:r>
          </w:p>
        </w:tc>
        <w:tc>
          <w:tcPr>
            <w:tcW w:w="333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□实践赛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□主题赛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作品简介(</w:t>
            </w:r>
            <w:r>
              <w:rPr>
                <w:rFonts w:ascii="仿宋" w:hAnsi="仿宋" w:eastAsia="仿宋"/>
              </w:rPr>
              <w:t>100</w:t>
            </w:r>
            <w:r>
              <w:rPr>
                <w:rFonts w:hint="eastAsia" w:ascii="仿宋" w:hAnsi="仿宋" w:eastAsia="仿宋"/>
              </w:rPr>
              <w:t>字以内</w:t>
            </w:r>
            <w:r>
              <w:rPr>
                <w:rFonts w:ascii="仿宋" w:hAnsi="仿宋" w:eastAsia="仿宋"/>
              </w:rPr>
              <w:t>)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创新描述（1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字以内）：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1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特别说明（1</w:t>
            </w:r>
            <w:r>
              <w:rPr>
                <w:rFonts w:ascii="仿宋" w:hAnsi="仿宋" w:eastAsia="仿宋"/>
              </w:rPr>
              <w:t>00</w:t>
            </w:r>
            <w:r>
              <w:rPr>
                <w:rFonts w:hint="eastAsia" w:ascii="仿宋" w:hAnsi="仿宋" w:eastAsia="仿宋"/>
              </w:rPr>
              <w:t>字以内，希望评审专家了解的其他重要信息）：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1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  <w:bookmarkStart w:id="0" w:name="_GoBack" w:colFirst="0" w:colLast="5"/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2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6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4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</w:rPr>
              <w:t>指导教师作用：</w:t>
            </w:r>
            <w:r>
              <w:rPr>
                <w:rFonts w:ascii="仿宋" w:hAnsi="仿宋" w:eastAsia="仿宋"/>
                <w:smallCaps/>
              </w:rPr>
              <w:t xml:space="preserve"> </w:t>
            </w:r>
          </w:p>
        </w:tc>
        <w:tc>
          <w:tcPr>
            <w:tcW w:w="6600" w:type="dxa"/>
            <w:gridSpan w:val="15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 xml:space="preserve">□项目创意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开发制作平台</w:t>
            </w:r>
          </w:p>
        </w:tc>
        <w:tc>
          <w:tcPr>
            <w:tcW w:w="6877" w:type="dxa"/>
            <w:gridSpan w:val="1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运行展示平台</w:t>
            </w:r>
          </w:p>
        </w:tc>
        <w:tc>
          <w:tcPr>
            <w:tcW w:w="6877" w:type="dxa"/>
            <w:gridSpan w:val="1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mallCaps/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</w:rPr>
              <w:t>Windows</w:t>
            </w:r>
            <w:r>
              <w:rPr>
                <w:rFonts w:ascii="仿宋" w:hAnsi="仿宋" w:eastAsia="仿宋" w:cs="Times New Roman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□Linux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□macos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□iOS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□Android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26" w:hRule="atLeast"/>
        </w:trPr>
        <w:tc>
          <w:tcPr>
            <w:tcW w:w="1413" w:type="dxa"/>
            <w:gridSpan w:val="5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开发制作工具</w:t>
            </w:r>
          </w:p>
        </w:tc>
        <w:tc>
          <w:tcPr>
            <w:tcW w:w="6877" w:type="dxa"/>
            <w:gridSpan w:val="15"/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  <w:t>主要媒体制作软件或开发平台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413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参考作品(前3项</w:t>
            </w:r>
            <w:r>
              <w:rPr>
                <w:rFonts w:ascii="仿宋" w:hAnsi="仿宋" w:eastAsia="仿宋"/>
              </w:rPr>
              <w:t>)</w:t>
            </w:r>
          </w:p>
        </w:tc>
        <w:tc>
          <w:tcPr>
            <w:tcW w:w="6877" w:type="dxa"/>
            <w:gridSpan w:val="15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1、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u w:val="single"/>
              </w:rPr>
            </w:pPr>
            <w:r>
              <w:rPr>
                <w:rFonts w:hint="eastAsia" w:ascii="仿宋" w:hAnsi="仿宋" w:eastAsia="仿宋"/>
              </w:rPr>
              <w:t>2、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="仿宋" w:hAnsi="仿宋" w:eastAsia="仿宋"/>
              </w:rPr>
              <w:t>3、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提交内容</w:t>
            </w:r>
          </w:p>
        </w:tc>
        <w:tc>
          <w:tcPr>
            <w:tcW w:w="6883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□报告文档 □演示视频 □P</w:t>
            </w:r>
            <w:r>
              <w:rPr>
                <w:rFonts w:ascii="仿宋" w:hAnsi="仿宋" w:eastAsia="仿宋"/>
                <w:smallCaps/>
              </w:rPr>
              <w:t xml:space="preserve">PT </w:t>
            </w:r>
            <w:r>
              <w:rPr>
                <w:rFonts w:hint="eastAsia" w:ascii="仿宋" w:hAnsi="仿宋" w:eastAsia="仿宋"/>
                <w:smallCaps/>
              </w:rPr>
              <w:t xml:space="preserve">□源代码 </w:t>
            </w:r>
            <w:r>
              <w:rPr>
                <w:rFonts w:ascii="仿宋" w:hAnsi="仿宋" w:eastAsia="仿宋"/>
                <w:smallCaps/>
              </w:rPr>
              <w:t xml:space="preserve"> </w:t>
            </w:r>
            <w:r>
              <w:rPr>
                <w:rFonts w:hint="eastAsia" w:ascii="仿宋" w:hAnsi="仿宋" w:eastAsia="仿宋"/>
                <w:smallCaps/>
              </w:rPr>
              <w:t>□部署文件 □数据集 □模型</w:t>
            </w:r>
          </w:p>
          <w:p>
            <w:pPr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□其他：</w:t>
            </w:r>
            <w:r>
              <w:rPr>
                <w:rFonts w:hint="eastAsia" w:ascii="仿宋" w:hAnsi="仿宋" w:eastAsia="仿宋"/>
                <w:smallCaps/>
                <w:u w:val="single"/>
              </w:rPr>
              <w:t xml:space="preserve"> </w:t>
            </w:r>
            <w:r>
              <w:rPr>
                <w:rFonts w:ascii="仿宋" w:hAnsi="仿宋" w:eastAsia="仿宋"/>
                <w:smallCaps/>
                <w:u w:val="single"/>
              </w:rPr>
              <w:t xml:space="preserve">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296" w:type="dxa"/>
            <w:gridSpan w:val="21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相关文件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(可增加或减少行数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(包括信息表、设计报告、源代码、数据集、训练模型，以及必要的安装配置说明、用户手册等</w:t>
            </w:r>
            <w:r>
              <w:rPr>
                <w:rFonts w:ascii="仿宋" w:hAnsi="仿宋" w:eastAsia="仿宋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3124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文件与描述</w:t>
            </w:r>
          </w:p>
        </w:tc>
        <w:tc>
          <w:tcPr>
            <w:tcW w:w="2407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文件状态</w:t>
            </w:r>
          </w:p>
        </w:tc>
        <w:tc>
          <w:tcPr>
            <w:tcW w:w="2068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  <w:u w:val="single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3124" w:type="dxa"/>
            <w:gridSpan w:val="10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</w:t>
            </w:r>
          </w:p>
        </w:tc>
        <w:tc>
          <w:tcPr>
            <w:tcW w:w="3124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文件：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描述：</w:t>
            </w:r>
          </w:p>
        </w:tc>
        <w:tc>
          <w:tcPr>
            <w:tcW w:w="2407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□已上传到网盘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□未上传，下载地址：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</w:t>
            </w: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□自制 □未知版权 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□开源 □授权方:</w:t>
            </w:r>
            <w:r>
              <w:rPr>
                <w:rFonts w:ascii="仿宋" w:hAnsi="仿宋" w:eastAsia="仿宋"/>
              </w:rPr>
              <w:br w:type="textWrapping"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ab/>
            </w:r>
            <w:r>
              <w:rPr>
                <w:rFonts w:ascii="仿宋" w:hAnsi="仿宋" w:eastAsia="仿宋"/>
                <w:u w:val="singl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24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（可按以上形式自行加行）</w:t>
            </w:r>
          </w:p>
        </w:tc>
        <w:tc>
          <w:tcPr>
            <w:tcW w:w="2407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068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296" w:type="dxa"/>
            <w:gridSpan w:val="21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mallCaps/>
                <w:sz w:val="28"/>
                <w:szCs w:val="28"/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</w:rPr>
            </w:pPr>
            <w:r>
              <w:rPr>
                <w:rFonts w:hint="eastAsia" w:ascii="仿宋" w:hAnsi="仿宋" w:eastAsia="仿宋"/>
                <w:smallCaps/>
                <w:color w:val="C00000"/>
              </w:rPr>
              <w:t>作品报告、源代码、非公开自有数据集、模型等必须上传，对于开源、企业提供的代码、数据集、模型需提供下载地址</w:t>
            </w:r>
            <w:r>
              <w:rPr>
                <w:rFonts w:hint="eastAsia" w:ascii="仿宋" w:hAnsi="仿宋" w:eastAsia="仿宋"/>
                <w:smallCaps/>
              </w:rPr>
              <w:t>。</w:t>
            </w:r>
          </w:p>
        </w:tc>
      </w:tr>
    </w:tbl>
    <w:p>
      <w:pPr>
        <w:spacing w:before="156" w:beforeLines="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</w:rPr>
      </w:pPr>
      <w:r>
        <w:rPr>
          <w:rFonts w:hint="eastAsia" w:ascii="楷体" w:hAnsi="楷体" w:eastAsia="楷体"/>
        </w:rPr>
        <w:t>所有</w:t>
      </w:r>
      <w:r>
        <w:rPr>
          <w:rFonts w:hint="eastAsia" w:ascii="楷体" w:hAnsi="楷体" w:eastAsia="楷体"/>
          <w:smallCaps/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“作者及其分工比例”中的“姓名1”等，修改为作者具体姓名；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版权一栏，</w:t>
      </w:r>
      <w:r>
        <w:rPr>
          <w:rFonts w:hint="eastAsia" w:ascii="楷体" w:hAnsi="楷体" w:eastAsia="楷体"/>
          <w:color w:val="C00000"/>
        </w:rPr>
        <w:t>大数据主题赛，来自支持企业授权参赛师生用的数据、模型、文档等，填写在“授权方：_</w:t>
      </w:r>
      <w:r>
        <w:rPr>
          <w:rFonts w:ascii="楷体" w:hAnsi="楷体" w:eastAsia="楷体"/>
          <w:color w:val="C00000"/>
        </w:rPr>
        <w:t>______</w:t>
      </w:r>
      <w:r>
        <w:rPr>
          <w:rFonts w:hint="eastAsia" w:ascii="楷体" w:hAnsi="楷体" w:eastAsia="楷体"/>
          <w:color w:val="C00000"/>
        </w:rPr>
        <w:t>”一栏，且无需上传，但需要填写来源地址。</w:t>
      </w:r>
    </w:p>
    <w:p>
      <w:pPr>
        <w:rPr>
          <w:rFonts w:ascii="楷体" w:hAnsi="楷体" w:eastAsia="楷体"/>
        </w:rPr>
      </w:pPr>
    </w:p>
    <w:p>
      <w:pPr>
        <w:rPr>
          <w:rFonts w:ascii="楷体" w:hAnsi="楷体" w:eastAsia="楷体"/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p>
      <w:pPr>
        <w:rPr>
          <w:rFonts w:ascii="楷体" w:hAnsi="楷体" w:eastAsia="楷体"/>
        </w:rPr>
      </w:pP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421946"/>
    <w:rsid w:val="00031396"/>
    <w:rsid w:val="0005273A"/>
    <w:rsid w:val="00060821"/>
    <w:rsid w:val="00087568"/>
    <w:rsid w:val="00092344"/>
    <w:rsid w:val="000A37A2"/>
    <w:rsid w:val="000C5774"/>
    <w:rsid w:val="000D04BE"/>
    <w:rsid w:val="000E615E"/>
    <w:rsid w:val="00141637"/>
    <w:rsid w:val="00176E4C"/>
    <w:rsid w:val="001A7F71"/>
    <w:rsid w:val="00241DC9"/>
    <w:rsid w:val="00267EBD"/>
    <w:rsid w:val="002751B5"/>
    <w:rsid w:val="00294E59"/>
    <w:rsid w:val="002A1349"/>
    <w:rsid w:val="002A6D08"/>
    <w:rsid w:val="00351302"/>
    <w:rsid w:val="00361522"/>
    <w:rsid w:val="003A7A1C"/>
    <w:rsid w:val="003B6863"/>
    <w:rsid w:val="003B76E3"/>
    <w:rsid w:val="003C2FDA"/>
    <w:rsid w:val="003E0748"/>
    <w:rsid w:val="003F2DD3"/>
    <w:rsid w:val="00421946"/>
    <w:rsid w:val="004625C6"/>
    <w:rsid w:val="00466C79"/>
    <w:rsid w:val="00473E4B"/>
    <w:rsid w:val="0047415E"/>
    <w:rsid w:val="00496C59"/>
    <w:rsid w:val="004D3AE1"/>
    <w:rsid w:val="005006DF"/>
    <w:rsid w:val="005257F7"/>
    <w:rsid w:val="005448FF"/>
    <w:rsid w:val="005741CB"/>
    <w:rsid w:val="00577F92"/>
    <w:rsid w:val="005837F6"/>
    <w:rsid w:val="005A4C92"/>
    <w:rsid w:val="005C44A2"/>
    <w:rsid w:val="005F7E8D"/>
    <w:rsid w:val="00611FAF"/>
    <w:rsid w:val="00612DB8"/>
    <w:rsid w:val="006757F6"/>
    <w:rsid w:val="00680BC9"/>
    <w:rsid w:val="0068424D"/>
    <w:rsid w:val="00685F3F"/>
    <w:rsid w:val="006C7537"/>
    <w:rsid w:val="00712C0D"/>
    <w:rsid w:val="00732054"/>
    <w:rsid w:val="007329A3"/>
    <w:rsid w:val="0076788F"/>
    <w:rsid w:val="007B275E"/>
    <w:rsid w:val="007C682F"/>
    <w:rsid w:val="007D5C0C"/>
    <w:rsid w:val="007E1354"/>
    <w:rsid w:val="00827C5F"/>
    <w:rsid w:val="00871C42"/>
    <w:rsid w:val="00875F7E"/>
    <w:rsid w:val="008B0508"/>
    <w:rsid w:val="008B637D"/>
    <w:rsid w:val="008E118B"/>
    <w:rsid w:val="008E7BB9"/>
    <w:rsid w:val="009232A7"/>
    <w:rsid w:val="00951643"/>
    <w:rsid w:val="00982A49"/>
    <w:rsid w:val="009A01CB"/>
    <w:rsid w:val="009F2C40"/>
    <w:rsid w:val="00A1528B"/>
    <w:rsid w:val="00A247D3"/>
    <w:rsid w:val="00A37322"/>
    <w:rsid w:val="00A62F18"/>
    <w:rsid w:val="00AA4E3D"/>
    <w:rsid w:val="00AF739C"/>
    <w:rsid w:val="00B11629"/>
    <w:rsid w:val="00B418EB"/>
    <w:rsid w:val="00B83C42"/>
    <w:rsid w:val="00B86728"/>
    <w:rsid w:val="00BB7D81"/>
    <w:rsid w:val="00C11400"/>
    <w:rsid w:val="00C20017"/>
    <w:rsid w:val="00C40D96"/>
    <w:rsid w:val="00C41761"/>
    <w:rsid w:val="00CE7D32"/>
    <w:rsid w:val="00D27480"/>
    <w:rsid w:val="00D3745C"/>
    <w:rsid w:val="00D56F48"/>
    <w:rsid w:val="00D65F92"/>
    <w:rsid w:val="00D67CB3"/>
    <w:rsid w:val="00D9328C"/>
    <w:rsid w:val="00DA4C9E"/>
    <w:rsid w:val="00DC3867"/>
    <w:rsid w:val="00DD372E"/>
    <w:rsid w:val="00DD5F34"/>
    <w:rsid w:val="00E11FFF"/>
    <w:rsid w:val="00E1356D"/>
    <w:rsid w:val="00E77905"/>
    <w:rsid w:val="00EA490A"/>
    <w:rsid w:val="00EC4006"/>
    <w:rsid w:val="00ED0818"/>
    <w:rsid w:val="00ED1A1A"/>
    <w:rsid w:val="00ED48B6"/>
    <w:rsid w:val="00F0728D"/>
    <w:rsid w:val="00F446D5"/>
    <w:rsid w:val="00FC40D5"/>
    <w:rsid w:val="00FE226A"/>
    <w:rsid w:val="00FF404E"/>
    <w:rsid w:val="12427464"/>
    <w:rsid w:val="1E85088D"/>
    <w:rsid w:val="207109C7"/>
    <w:rsid w:val="4089130F"/>
    <w:rsid w:val="6EC0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autoRedefine/>
    <w:qFormat/>
    <w:uiPriority w:val="99"/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eastAsia="黑体"/>
      <w:bCs/>
      <w:kern w:val="44"/>
      <w:sz w:val="44"/>
      <w:szCs w:val="4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306</Words>
  <Characters>1749</Characters>
  <Lines>14</Lines>
  <Paragraphs>4</Paragraphs>
  <TotalTime>0</TotalTime>
  <ScaleCrop>false</ScaleCrop>
  <LinksUpToDate>false</LinksUpToDate>
  <CharactersWithSpaces>2051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2023-04-08T01:01:00Z</dcterms:created>
  <dc:creator>dengxifeng@pku.edu.cn</dc:creator>
  <cp:lastModifiedBy>Jimei Li</cp:lastModifiedBy>
  <cp:lastPrinted>2020-04-27T09:16:00Z</cp:lastPrinted>
  <dcterms:modified xsi:type="dcterms:W3CDTF">2024-05-02T11:26:45Z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850FB09BB8184C29A9FD94258CF731F2_12</vt:lpwstr>
  </property>
</Properties>
</file>